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8A2B1E" w:rsidRDefault="008A2B1E" w:rsidP="000F1A86">
      <w:pPr>
        <w:pStyle w:val="Titolo1"/>
        <w:rPr>
          <w:rFonts w:eastAsia="Arial"/>
        </w:rPr>
      </w:pPr>
    </w:p>
    <w:tbl>
      <w:tblPr>
        <w:tblStyle w:val="a"/>
        <w:tblW w:w="1427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1709"/>
        <w:gridCol w:w="6388"/>
        <w:gridCol w:w="6179"/>
      </w:tblGrid>
      <w:tr w:rsidR="008A2B1E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8A2B1E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RELIGIONE</w:t>
            </w:r>
          </w:p>
        </w:tc>
      </w:tr>
      <w:tr w:rsidR="008A2B1E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TERZA</w:t>
            </w:r>
          </w:p>
        </w:tc>
      </w:tr>
      <w:tr w:rsidR="008A2B1E">
        <w:trPr>
          <w:trHeight w:val="220"/>
        </w:trPr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A2B1E" w:rsidRDefault="000F1A86" w:rsidP="000F1A8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A2B1E" w:rsidRDefault="000F1A8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A2B1E" w:rsidRDefault="000F1A8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8A2B1E">
        <w:trPr>
          <w:trHeight w:val="220"/>
        </w:trPr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A2B1E" w:rsidRDefault="008A2B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 w:rsidP="000F1A86">
            <w:pPr>
              <w:jc w:val="center"/>
            </w:pPr>
            <w:r>
              <w:t>L’alunno/a:</w:t>
            </w:r>
          </w:p>
        </w:tc>
        <w:tc>
          <w:tcPr>
            <w:tcW w:w="6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A2B1E" w:rsidRDefault="008A2B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A2B1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A2B1E" w:rsidRDefault="000F1A86" w:rsidP="000F1A86">
            <w:pPr>
              <w:spacing w:after="0"/>
            </w:pPr>
            <w:r>
              <w:rPr>
                <w:b/>
              </w:rPr>
              <w:t>DIO E L’UOMO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riflette sui contenuti principali dell’insegnamento, sui dati fondamentali della vita di Gesù e sa collegarli all’ambiente in cui vive.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Scoprire che per la religione cristiana Dio è Creatore e Padre e che fin dalle origini ha voluto stabilire un’alleanza c</w:t>
            </w:r>
            <w:r>
              <w:t>on l’uomo.</w:t>
            </w:r>
          </w:p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Conoscere Gesù di Nazareth, Emanuele e Messia, crocifisso e risorto e come tale testimoniato dai cristiani.</w:t>
            </w:r>
          </w:p>
        </w:tc>
      </w:tr>
      <w:tr w:rsidR="008A2B1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A2B1E" w:rsidRDefault="000F1A86" w:rsidP="000F1A86">
            <w:pPr>
              <w:spacing w:after="0"/>
            </w:pPr>
            <w:r>
              <w:rPr>
                <w:b/>
              </w:rPr>
              <w:t>LA BIBBIA E LE ALTRE FONTI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 che la bibbia è il libro sacro dei cristiani ed ebrei e sa distinguerla da</w:t>
            </w:r>
            <w:bookmarkStart w:id="0" w:name="_GoBack"/>
            <w:bookmarkEnd w:id="0"/>
            <w:r>
              <w:t xml:space="preserve"> altre tipologie di testo. sa farsi accompagnare nella lettura di alcune pagine bibliche per collegarle alla propria e altrui esperienza di vita.</w:t>
            </w:r>
          </w:p>
          <w:p w:rsidR="008A2B1E" w:rsidRDefault="008A2B1E" w:rsidP="000F1A86">
            <w:pPr>
              <w:spacing w:after="0"/>
              <w:jc w:val="both"/>
            </w:pP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 xml:space="preserve">Conoscere la struttura e </w:t>
            </w:r>
            <w:r>
              <w:t>la composizione della Bibbia.</w:t>
            </w:r>
          </w:p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Ascoltare, leggere e saper riferire circa alcune pagine bibliche fondamentali, tra cui le vicende e le figure principali del popolo d’Israele, gli episodi chiave dei racconti evangelici e degli atti degli apostoli.</w:t>
            </w:r>
          </w:p>
        </w:tc>
      </w:tr>
      <w:tr w:rsidR="008A2B1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A2B1E" w:rsidRDefault="000F1A86" w:rsidP="000F1A86">
            <w:pPr>
              <w:spacing w:after="0"/>
            </w:pPr>
            <w:r>
              <w:rPr>
                <w:b/>
              </w:rPr>
              <w:t>IL LINGUAG</w:t>
            </w:r>
            <w:r>
              <w:rPr>
                <w:b/>
              </w:rPr>
              <w:t>GIO RELIGIOSO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sa collegare i contenuti principali dell’insegnamento di Gesù alle tradizioni dell’ambiente in cui vive.</w:t>
            </w:r>
          </w:p>
          <w:p w:rsidR="008A2B1E" w:rsidRDefault="008A2B1E" w:rsidP="000F1A86">
            <w:pPr>
              <w:spacing w:after="0"/>
              <w:jc w:val="both"/>
            </w:pP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i segni cristiani in particolare del Natale e della Pasqua, nell’ambiente, nelle celebrazioni e nella tradizione popolare.</w:t>
            </w:r>
          </w:p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Individuare significative espressioni d’arte cristiana, per rilevare come la fede è stata interpretata e comunicata dagli artisti nel corso dei secoli.</w:t>
            </w:r>
          </w:p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Conoscere il significato di gesti e segni liturgici propri della religione cattolica (modi di pregare, d</w:t>
            </w:r>
            <w:r>
              <w:t>i celebrare, ecc.).</w:t>
            </w:r>
          </w:p>
        </w:tc>
      </w:tr>
      <w:tr w:rsidR="008A2B1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A2B1E" w:rsidRDefault="000F1A86" w:rsidP="000F1A86">
            <w:pPr>
              <w:spacing w:after="0"/>
            </w:pPr>
            <w:r>
              <w:rPr>
                <w:b/>
              </w:rPr>
              <w:lastRenderedPageBreak/>
              <w:t>I VALORI ETICI E RELIGIOSI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si confronta con la proposta del cristianesimo e identifica nella Chiesa la comunità di coloro che credono in Gesù Cristo, e si impegnano per mettere in pratica i suoi insegnamenti.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 xml:space="preserve">Riconoscere che la morale </w:t>
            </w:r>
            <w:r>
              <w:t>cristiana si fonda sul comandamento dell’amore di Dio e del prossimo come insegnato da Gesù.</w:t>
            </w:r>
          </w:p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l’impegno della comunità cristiana nel porre alla base della convivenza umana la giustizia e la carità.</w:t>
            </w:r>
          </w:p>
          <w:p w:rsidR="008A2B1E" w:rsidRDefault="000F1A86" w:rsidP="000F1A86">
            <w:pPr>
              <w:numPr>
                <w:ilvl w:val="0"/>
                <w:numId w:val="9"/>
              </w:numPr>
              <w:spacing w:after="0"/>
              <w:jc w:val="both"/>
            </w:pPr>
            <w:r>
              <w:t xml:space="preserve">Individuare i tratti essenziali della Chiesa e </w:t>
            </w:r>
            <w:r>
              <w:t>della sua missione.</w:t>
            </w:r>
          </w:p>
        </w:tc>
      </w:tr>
    </w:tbl>
    <w:p w:rsidR="008A2B1E" w:rsidRDefault="008A2B1E">
      <w:pPr>
        <w:tabs>
          <w:tab w:val="left" w:pos="1560"/>
        </w:tabs>
      </w:pPr>
    </w:p>
    <w:sectPr w:rsidR="008A2B1E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1263"/>
    <w:multiLevelType w:val="multilevel"/>
    <w:tmpl w:val="335E03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0A286451"/>
    <w:multiLevelType w:val="multilevel"/>
    <w:tmpl w:val="A9B28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208246B5"/>
    <w:multiLevelType w:val="multilevel"/>
    <w:tmpl w:val="AFA4C0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2F4058DE"/>
    <w:multiLevelType w:val="multilevel"/>
    <w:tmpl w:val="E562A1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335337D7"/>
    <w:multiLevelType w:val="multilevel"/>
    <w:tmpl w:val="CB003F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4039151C"/>
    <w:multiLevelType w:val="hybridMultilevel"/>
    <w:tmpl w:val="EB8E3D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C0DDA"/>
    <w:multiLevelType w:val="multilevel"/>
    <w:tmpl w:val="24761D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6A6B5D95"/>
    <w:multiLevelType w:val="multilevel"/>
    <w:tmpl w:val="AD7C06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77F708DB"/>
    <w:multiLevelType w:val="multilevel"/>
    <w:tmpl w:val="B3789B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8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8A2B1E"/>
    <w:rsid w:val="000F1A86"/>
    <w:rsid w:val="008A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B2E"/>
  </w:style>
  <w:style w:type="paragraph" w:styleId="Titolo1">
    <w:name w:val="heading 1"/>
    <w:basedOn w:val="Normale"/>
    <w:next w:val="Normale"/>
    <w:link w:val="Titolo1Carattere"/>
    <w:uiPriority w:val="9"/>
    <w:qFormat/>
    <w:rsid w:val="00543B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43B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3B2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43B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43B2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3B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43B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43B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43B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543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43B2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43B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3B2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43B2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43B2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3B2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43B2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43B2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43B2E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543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43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43B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43B2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43B2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43B2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43B2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43B2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43B2E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B2E"/>
  </w:style>
  <w:style w:type="paragraph" w:styleId="Titolo1">
    <w:name w:val="heading 1"/>
    <w:basedOn w:val="Normale"/>
    <w:next w:val="Normale"/>
    <w:link w:val="Titolo1Carattere"/>
    <w:uiPriority w:val="9"/>
    <w:qFormat/>
    <w:rsid w:val="00543B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43B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3B2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43B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43B2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3B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43B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43B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43B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543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43B2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43B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3B2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43B2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43B2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3B2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43B2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43B2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43B2E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543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43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43B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43B2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43B2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43B2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43B2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43B2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43B2E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UnAEVF2Kn+Ws7vYzH09Bz3Ujgw==">CgMxLjA4AHIhMXZZd200X2o0cjBBNjdQVGpvV09SMEE4ZjlwRENZX25R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2025-06-13T14:03:00Z</cp:lastPrinted>
  <dcterms:created xsi:type="dcterms:W3CDTF">2025-06-13T08:11:00Z</dcterms:created>
  <dcterms:modified xsi:type="dcterms:W3CDTF">2025-06-13T14:04:00Z</dcterms:modified>
</cp:coreProperties>
</file>